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C14F" w14:textId="1D9B1027" w:rsidR="006320EE" w:rsidRPr="00B336A8" w:rsidRDefault="00AE512F" w:rsidP="00B336A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5C5C5C"/>
          <w:kern w:val="36"/>
          <w:sz w:val="44"/>
          <w:szCs w:val="44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aps/>
          <w:color w:val="5C5C5C"/>
          <w:kern w:val="36"/>
          <w:sz w:val="44"/>
          <w:szCs w:val="44"/>
          <w:lang w:eastAsia="it-IT"/>
        </w:rPr>
        <w:t>CONVENZIONE POSTE ITALIANE 2022</w:t>
      </w:r>
    </w:p>
    <w:p w14:paraId="16F88ACD" w14:textId="77777777" w:rsidR="006320EE" w:rsidRPr="00B336A8" w:rsidRDefault="006320EE" w:rsidP="00B336A8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Attraverso la Convenzione di Poste Italiane</w:t>
      </w:r>
      <w:r w:rsidR="00854CF1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2022, 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gli Iscritti all’Ordine degli Avvocati di </w:t>
      </w:r>
      <w:proofErr w:type="gramStart"/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Torino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possono</w:t>
      </w:r>
      <w:proofErr w:type="gramEnd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usufruire di sconti a loro dedicati. 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Qui di seguito, il dettaglio:</w:t>
      </w:r>
    </w:p>
    <w:p w14:paraId="57F1918B" w14:textId="77777777" w:rsidR="002E714C" w:rsidRPr="00B336A8" w:rsidRDefault="00C4529D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hyperlink r:id="rId5" w:tgtFrame="_blank" w:history="1">
        <w:r w:rsidR="006320EE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Poste Delivery Business</w:t>
        </w:r>
        <w:r w:rsidR="006320EE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 xml:space="preserve"> </w:t>
        </w:r>
        <w:r w:rsidR="00AE512F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- Spedizione p</w:t>
        </w:r>
        <w:r w:rsidR="006320EE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repagata</w:t>
        </w:r>
      </w:hyperlink>
      <w:r w:rsidR="00854CF1" w:rsidRPr="00B336A8">
        <w:rPr>
          <w:rFonts w:ascii="Times New Roman" w:eastAsia="Times New Roman" w:hAnsi="Times New Roman" w:cs="Times New Roman"/>
          <w:bCs/>
          <w:color w:val="5C5C5C"/>
          <w:sz w:val="23"/>
          <w:szCs w:val="23"/>
          <w:bdr w:val="none" w:sz="0" w:space="0" w:color="auto" w:frame="1"/>
          <w:lang w:eastAsia="it-IT"/>
        </w:rPr>
        <w:t>.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L’offerta è costituita da servizi di corriere espresso nazional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 ed internazionali. S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 distingue in Standard ed Express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,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in considerazione delle tempistiche di consegna ed è personalizzabile con un’ampia gamma di servizi accessori a valore aggiunto. 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Prevede, inoltre, 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un borsellino 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ricaricabile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con importi varia</w:t>
      </w:r>
      <w:r w:rsidR="00F91058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bili e sul quale saranno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addebitati i costi delle spedizioni fruite.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Visita 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la pagina: </w:t>
      </w:r>
      <w:hyperlink r:id="rId6" w:history="1">
        <w:r w:rsidR="002E714C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https://business.poste.it/professionisti-imprese/gamma/spedizione-pacchi.html</w:t>
        </w:r>
      </w:hyperlink>
    </w:p>
    <w:p w14:paraId="69696EBD" w14:textId="77777777" w:rsidR="00D867A4" w:rsidRPr="00B336A8" w:rsidRDefault="00C4529D" w:rsidP="00B336A8">
      <w:pPr>
        <w:shd w:val="clear" w:color="auto" w:fill="FFFFFF"/>
        <w:spacing w:before="270" w:after="0" w:line="18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bdr w:val="none" w:sz="0" w:space="0" w:color="auto" w:frame="1"/>
          <w:lang w:eastAsia="it-IT"/>
        </w:rPr>
      </w:pPr>
      <w:hyperlink r:id="rId7" w:tgtFrame="_blank" w:history="1">
        <w:r w:rsidR="006320EE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 xml:space="preserve">Strumenti di </w:t>
        </w:r>
        <w:proofErr w:type="spellStart"/>
        <w:r w:rsidR="006320EE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I</w:t>
        </w:r>
        <w:r w:rsidR="001C1366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ssuing</w:t>
        </w:r>
        <w:proofErr w:type="spellEnd"/>
        <w:r w:rsidR="001C1366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 xml:space="preserve"> ed </w:t>
        </w:r>
        <w:proofErr w:type="spellStart"/>
        <w:r w:rsidR="001C1366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Acquiring</w:t>
        </w:r>
        <w:proofErr w:type="spellEnd"/>
        <w:r w:rsidR="001C1366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 xml:space="preserve">. </w:t>
        </w:r>
        <w:r w:rsidR="001C1366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I</w:t>
        </w:r>
        <w:r w:rsidR="001C1366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 xml:space="preserve"> s</w:t>
        </w:r>
        <w:r w:rsidR="006320EE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ervizi relativi ai Pagamenti Digitali di PostePay S.p.A</w:t>
        </w:r>
        <w:r w:rsidR="001C1366" w:rsidRPr="00B336A8">
          <w:rPr>
            <w:rFonts w:ascii="Times New Roman" w:eastAsia="Times New Roman" w:hAnsi="Times New Roman" w:cs="Times New Roman"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. comprendono</w:t>
        </w:r>
        <w:r w:rsidR="006320EE" w:rsidRPr="00B336A8">
          <w:rPr>
            <w:rFonts w:ascii="Times New Roman" w:eastAsia="Times New Roman" w:hAnsi="Times New Roman" w:cs="Times New Roman"/>
            <w:b/>
            <w:bCs/>
            <w:color w:val="5C5C5C"/>
            <w:sz w:val="23"/>
            <w:szCs w:val="23"/>
            <w:bdr w:val="none" w:sz="0" w:space="0" w:color="auto" w:frame="1"/>
            <w:lang w:eastAsia="it-IT"/>
          </w:rPr>
          <w:t>:</w:t>
        </w:r>
      </w:hyperlink>
    </w:p>
    <w:p w14:paraId="0CCA426C" w14:textId="77777777" w:rsidR="00367F29" w:rsidRPr="00B336A8" w:rsidRDefault="00367F29" w:rsidP="00B336A8">
      <w:pPr>
        <w:shd w:val="clear" w:color="auto" w:fill="FFFFFF"/>
        <w:spacing w:before="270" w:after="0" w:line="18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bdr w:val="none" w:sz="0" w:space="0" w:color="auto" w:frame="1"/>
          <w:lang w:eastAsia="it-IT"/>
        </w:rPr>
      </w:pPr>
    </w:p>
    <w:p w14:paraId="4662E314" w14:textId="77777777" w:rsidR="002E714C" w:rsidRPr="00B336A8" w:rsidRDefault="001C1366" w:rsidP="00B336A8">
      <w:pPr>
        <w:pStyle w:val="Paragrafoelenco"/>
        <w:numPr>
          <w:ilvl w:val="0"/>
          <w:numId w:val="3"/>
        </w:numPr>
        <w:shd w:val="clear" w:color="auto" w:fill="FFFFFF"/>
        <w:spacing w:after="0" w:line="18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Codice </w:t>
      </w: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Postep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ay</w:t>
      </w:r>
      <w:proofErr w:type="spellEnd"/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, che consente di accettare presso la propria sede le transazioni effettua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te con carte di pagamento </w:t>
      </w: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Postep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ay</w:t>
      </w:r>
      <w:proofErr w:type="spellEnd"/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;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Visita 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la pagina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: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hyperlink r:id="rId8" w:history="1">
        <w:r w:rsidR="002E714C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https://business.poste.it/professionisti-imprese/prodotti/servizio-codice-postepay.html</w:t>
        </w:r>
      </w:hyperlink>
    </w:p>
    <w:p w14:paraId="5AAE58CC" w14:textId="77777777" w:rsidR="001C1366" w:rsidRPr="00B336A8" w:rsidRDefault="001C1366" w:rsidP="00B336A8">
      <w:pPr>
        <w:pStyle w:val="Paragrafoelenco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</w:p>
    <w:p w14:paraId="6D915E7A" w14:textId="77777777" w:rsidR="002E714C" w:rsidRPr="00B336A8" w:rsidRDefault="006320EE" w:rsidP="00B336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Tandem </w:t>
      </w:r>
      <w:r w:rsidR="001C136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-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Mobile POS, che consente di accettare, presso la propria sede o in mobilità e senza il pagamento di canoni fissi mensili, le transazioni effettuate tramite Mobile POS con carte di pagamento aderenti ai Circuiti per i quali è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stata richiesta l’abilitazione.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Visita la pagina:</w:t>
      </w:r>
      <w:r w:rsidR="002E714C"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9" w:history="1">
        <w:r w:rsidR="00547C5F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https://business.poste.it/professionisti-imprese/prodotti/servizio-tandem-mobile-pos-postepay.html?wt.ac=1473809063289</w:t>
        </w:r>
      </w:hyperlink>
    </w:p>
    <w:p w14:paraId="7CE25C63" w14:textId="77777777" w:rsidR="00547C5F" w:rsidRPr="00B336A8" w:rsidRDefault="00547C5F" w:rsidP="00B336A8">
      <w:pPr>
        <w:pStyle w:val="Paragrafoelenco"/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</w:p>
    <w:p w14:paraId="12FF3BBA" w14:textId="77777777" w:rsidR="006320EE" w:rsidRPr="00B336A8" w:rsidRDefault="006320EE" w:rsidP="00B336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Tandem </w:t>
      </w:r>
      <w:r w:rsidR="001C136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-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 Fisico, che consente di accettare, presso la propria sede le transazioni effettuate tramite Mobile POS con carte di pagamento aderenti ai Circuiti per i quali è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stata richiesta l’abilitazione.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Visita la pagina:</w:t>
      </w:r>
      <w:hyperlink r:id="rId10" w:history="1">
        <w:r w:rsidR="00547C5F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https://business.poste.it/professionisti-imprese/prodotti/servizio-tandem-pos-fisico-postepay.html?wt.ac=1473809063289</w:t>
        </w:r>
      </w:hyperlink>
    </w:p>
    <w:p w14:paraId="64A3087D" w14:textId="77777777" w:rsidR="002E714C" w:rsidRPr="00B336A8" w:rsidRDefault="002E714C" w:rsidP="00B336A8">
      <w:pPr>
        <w:jc w:val="both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</w:p>
    <w:p w14:paraId="5D898CE8" w14:textId="77777777" w:rsidR="006320EE" w:rsidRPr="00B336A8" w:rsidRDefault="001C1366" w:rsidP="00B336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Postep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ay</w:t>
      </w:r>
      <w:proofErr w:type="spellEnd"/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proofErr w:type="spellStart"/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Evolution</w:t>
      </w:r>
      <w:proofErr w:type="spellEnd"/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Business la carta di debito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prepagata dedicata alle </w:t>
      </w:r>
      <w:r w:rsidR="00547C5F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Ditte Individuali e ai lavoratori con Partita Iva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.</w:t>
      </w:r>
      <w:r w:rsidR="002E714C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Visita la pagina:</w:t>
      </w:r>
      <w:r w:rsidR="00547C5F"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11" w:history="1">
        <w:r w:rsidR="00547C5F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https://business.poste.it/professionisti-imprese/prodotti/postepay-evolution-business.html</w:t>
        </w:r>
      </w:hyperlink>
    </w:p>
    <w:p w14:paraId="00EF96E6" w14:textId="77777777" w:rsidR="00547C5F" w:rsidRPr="00B336A8" w:rsidRDefault="00547C5F" w:rsidP="00B336A8">
      <w:pPr>
        <w:pStyle w:val="Paragrafoelenc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</w:p>
    <w:p w14:paraId="027C9747" w14:textId="77777777" w:rsidR="002E714C" w:rsidRPr="00B336A8" w:rsidRDefault="002E714C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Pick Up Light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– Il servizio Posta Pick Up Light prevede il ritiro a domicilio della corrispondenza registrata e non registrata (sia del servizio universale sia non universale). </w:t>
      </w:r>
      <w:r w:rsidR="001174DD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ick Up Light è la soluzione ideale per inviare la posta rimanendo comodamente in ufficio. Il servizio è presente su tutto il territorio nazionale, con frequenza di ritiro cadenzata ed è possibile chiedere il ritiro di corrispondenza fino a 2 kg destinata in Italia e all'estero.</w:t>
      </w:r>
      <w:r w:rsidR="00354771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Visita la pagina:</w:t>
      </w:r>
      <w:r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12" w:history="1">
        <w:r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https://business.poste.it/professionisti-imprese/prodotti/posta-pick-up-light-servizio-spedizione-corrispondenza-da-ufficio.html?wt.ac=1476472240337</w:t>
        </w:r>
      </w:hyperlink>
    </w:p>
    <w:p w14:paraId="00C4283C" w14:textId="77777777" w:rsidR="001174DD" w:rsidRPr="00B336A8" w:rsidRDefault="001174DD" w:rsidP="00B336A8">
      <w:pPr>
        <w:shd w:val="clear" w:color="auto" w:fill="FFFFFF"/>
        <w:spacing w:before="270" w:after="0" w:line="330" w:lineRule="atLeast"/>
        <w:ind w:right="-143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</w:p>
    <w:p w14:paraId="00482F92" w14:textId="77777777" w:rsidR="00547C5F" w:rsidRPr="00B336A8" w:rsidRDefault="00547C5F" w:rsidP="00B336A8">
      <w:pPr>
        <w:shd w:val="clear" w:color="auto" w:fill="FFFFFF"/>
        <w:spacing w:before="270" w:after="0" w:line="330" w:lineRule="atLeast"/>
        <w:ind w:right="-143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SIN Territoriale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- È il servizio per notificare tramite Atto Giudiziario documenti stampati in proprio dal Cliente o firmati in calce dal responsabile del procedimento (con eventuale vidimazione tramite timbro </w:t>
      </w: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Guller</w:t>
      </w:r>
      <w:proofErr w:type="spellEnd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postale).</w:t>
      </w:r>
      <w:r w:rsidR="00354771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Visita la pagina:</w:t>
      </w:r>
      <w:hyperlink r:id="rId13" w:history="1">
        <w:r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https://business.poste.it/professionisti-imprese/prodotti/sin-territoriale.html</w:t>
        </w:r>
      </w:hyperlink>
    </w:p>
    <w:p w14:paraId="6C55ADDA" w14:textId="77777777" w:rsidR="00547C5F" w:rsidRPr="00B336A8" w:rsidRDefault="00547C5F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Conto BancoPosta Business Link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– il conto corrente per le piccole imprese digitale, intuitivo e conveniente.</w:t>
      </w:r>
      <w:r w:rsidR="0026474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5E669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Visita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la pagina:</w:t>
      </w:r>
      <w:r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14" w:history="1">
        <w:r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https://business.poste.it/professionisti-imprese/prodotti/conto-bancoposta-business-link.html?wt.ac=1473809741368</w:t>
        </w:r>
      </w:hyperlink>
    </w:p>
    <w:p w14:paraId="2DFB7A30" w14:textId="77777777" w:rsidR="005224AB" w:rsidRPr="00B336A8" w:rsidRDefault="00547C5F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Pacchetti Microsoft 365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e servizio </w:t>
      </w: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DataCerta</w:t>
      </w:r>
      <w:proofErr w:type="spellEnd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–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 prodotti per trasformare il modo di lavorare con Microsoft 365 Business ed i servizi del Gruppo Poste Italiane. È possibile gestire, collaborare e comunicare all’interno de</w:t>
      </w:r>
      <w:r w:rsidR="0026474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l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team, condividendo documenti e strumenti.</w:t>
      </w:r>
      <w:r w:rsidR="0026474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Visita </w:t>
      </w:r>
      <w:r w:rsidR="005224AB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la pagina: </w:t>
      </w:r>
      <w:hyperlink r:id="rId15" w:history="1">
        <w:r w:rsidR="00A30A89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https://business.poste.it/professionisti-imprese/partnerdigitali.html</w:t>
        </w:r>
      </w:hyperlink>
    </w:p>
    <w:p w14:paraId="238B3D5C" w14:textId="77777777" w:rsidR="005224AB" w:rsidRPr="00B336A8" w:rsidRDefault="005224AB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Gestione Documentale e Servizi Fiduciari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– 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Una gamma di servizi per sostituire i supporti cartacei in documenti elettronici, tramite i quali l’azienda migliora e semplifica i propri processi; il sistema è flessibile e integrabile con i sistemi aziendali già in uso. La Piattaforma Documentale offerta è in grado di soddisfare qualunque esigenza di digitalizzazione dei processi, combinando servizi e soluzioni disponibili con diverse modalità di accesso.</w:t>
      </w:r>
      <w:r w:rsidR="0026474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Visita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la pagina: </w:t>
      </w:r>
      <w:hyperlink r:id="rId16" w:history="1">
        <w:r w:rsidR="00A30A89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https://business.poste.it/professionisti-imprese/gamma/servizi-di-ged.html</w:t>
        </w:r>
      </w:hyperlink>
    </w:p>
    <w:p w14:paraId="2FBDB58F" w14:textId="77777777" w:rsidR="005224AB" w:rsidRPr="00B336A8" w:rsidRDefault="005224AB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PEC Business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- La soluzione ideale per i Professionisti e le Società che devono inviare documenti elettronici in totale sicurezza e con valore legale. PEC è semplice da usare, come una normale casella di posta elettronica</w:t>
      </w:r>
      <w:r w:rsidR="001174DD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.</w:t>
      </w:r>
      <w:r w:rsidR="00367F2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</w:t>
      </w:r>
      <w:r w:rsidR="001174DD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M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aggiori informazioni sul servizio sono disponibili alla pagina:</w:t>
      </w:r>
      <w:r w:rsidR="00A30A89"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17" w:history="1">
        <w:r w:rsidR="00A30A89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https://business.poste.it/professionisti-imprese/prodotti/posta-elettronica-certificata.html</w:t>
        </w:r>
      </w:hyperlink>
    </w:p>
    <w:p w14:paraId="1BEAFF33" w14:textId="77777777" w:rsidR="005224AB" w:rsidRPr="00B336A8" w:rsidRDefault="005224AB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Vetrina Business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- Registrandosi sul portale business.poste.it è possibile aprire gratuitamente una vetrina online per la propria attività e poter raggiungere facilmente nuovi clienti che si trovano vicino. L’azienda sarà visibile sulla mappa dell’app </w:t>
      </w:r>
      <w:proofErr w:type="spellStart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Postepay</w:t>
      </w:r>
      <w:proofErr w:type="spellEnd"/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.</w:t>
      </w:r>
      <w:r w:rsidR="0026474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Visita l</w:t>
      </w:r>
      <w:r w:rsidR="00A30A8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 pagina:</w:t>
      </w:r>
      <w:r w:rsidR="00A30A89" w:rsidRPr="00B336A8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 xml:space="preserve"> </w:t>
      </w:r>
      <w:hyperlink r:id="rId18" w:history="1">
        <w:r w:rsidR="00A30A89" w:rsidRPr="00B336A8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https://business.poste.it/professionisti-imprese/prodotti/vetrina-business.html</w:t>
        </w:r>
      </w:hyperlink>
    </w:p>
    <w:p w14:paraId="10F81D98" w14:textId="4CAB72F4" w:rsidR="00367F29" w:rsidRPr="00B336A8" w:rsidRDefault="00B336A8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Gl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 Iscritti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, per poter usufruire delle speciali condizioni di trattamento, dovr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nno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compilare la </w:t>
      </w:r>
      <w:r w:rsidR="00E679DE" w:rsidRPr="00B336A8">
        <w:rPr>
          <w:rFonts w:ascii="Times New Roman" w:eastAsia="Times New Roman" w:hAnsi="Times New Roman" w:cs="Times New Roman"/>
          <w:bCs/>
          <w:color w:val="5C5C5C"/>
          <w:sz w:val="23"/>
          <w:szCs w:val="23"/>
          <w:lang w:eastAsia="it-IT"/>
        </w:rPr>
        <w:t xml:space="preserve">scheda </w:t>
      </w:r>
      <w:r w:rsidR="006320EE" w:rsidRPr="00B336A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it-IT"/>
        </w:rPr>
        <w:t>Richiesta Contatto</w:t>
      </w:r>
      <w:r w:rsidR="00437D69" w:rsidRPr="00B336A8">
        <w:rPr>
          <w:rFonts w:ascii="Times New Roman" w:eastAsia="Times New Roman" w:hAnsi="Times New Roman" w:cs="Times New Roman"/>
          <w:b/>
          <w:bCs/>
          <w:color w:val="5C5C5C"/>
          <w:sz w:val="23"/>
          <w:szCs w:val="23"/>
          <w:lang w:eastAsia="it-IT"/>
        </w:rPr>
        <w:t xml:space="preserve"> </w:t>
      </w:r>
      <w:r w:rsidR="00437D69" w:rsidRPr="00B336A8">
        <w:rPr>
          <w:rFonts w:ascii="Times New Roman" w:eastAsia="Times New Roman" w:hAnsi="Times New Roman" w:cs="Times New Roman"/>
          <w:bCs/>
          <w:color w:val="5C5C5C"/>
          <w:sz w:val="23"/>
          <w:szCs w:val="23"/>
          <w:lang w:eastAsia="it-IT"/>
        </w:rPr>
        <w:t xml:space="preserve">(Allegato A, 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file PDF compilabile, </w:t>
      </w:r>
      <w:r w:rsidR="00E679D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di cui 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non è necessaria la stampa) allegat</w:t>
      </w:r>
      <w:r w:rsidR="00E679D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alla Convenzione, ed </w:t>
      </w:r>
      <w:r w:rsidR="006320EE" w:rsidRPr="00B336A8">
        <w:rPr>
          <w:rFonts w:ascii="Times New Roman" w:eastAsia="Times New Roman" w:hAnsi="Times New Roman" w:cs="Times New Roman"/>
          <w:b/>
          <w:color w:val="5C5C5C"/>
          <w:sz w:val="23"/>
          <w:szCs w:val="23"/>
          <w:lang w:eastAsia="it-IT"/>
        </w:rPr>
        <w:t>inviarla alla email: </w:t>
      </w:r>
      <w:hyperlink r:id="rId19" w:history="1">
        <w:r w:rsidR="006320EE" w:rsidRPr="00B336A8">
          <w:rPr>
            <w:rFonts w:ascii="Times New Roman" w:eastAsia="Times New Roman" w:hAnsi="Times New Roman" w:cs="Times New Roman"/>
            <w:b/>
            <w:color w:val="5C5C5C"/>
            <w:sz w:val="23"/>
            <w:szCs w:val="23"/>
            <w:bdr w:val="none" w:sz="0" w:space="0" w:color="auto" w:frame="1"/>
            <w:lang w:eastAsia="it-IT"/>
          </w:rPr>
          <w:t>accordi_SCP@posteitaliane.it</w:t>
        </w:r>
      </w:hyperlink>
      <w:r w:rsidR="00E679D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 </w:t>
      </w:r>
    </w:p>
    <w:p w14:paraId="19941262" w14:textId="77777777" w:rsidR="006320EE" w:rsidRPr="00B336A8" w:rsidRDefault="00E679DE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L</w:t>
      </w:r>
      <w:r w:rsidR="00367F2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’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ssociat</w:t>
      </w:r>
      <w:r w:rsidR="00367F2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o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sarà ricontattat</w:t>
      </w:r>
      <w:r w:rsidR="00367F2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o</w:t>
      </w:r>
      <w:r w:rsidR="006320EE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da un referente commerciale di Poste Italiane.</w:t>
      </w:r>
    </w:p>
    <w:p w14:paraId="6091FBFD" w14:textId="25D19F56" w:rsidR="00661F51" w:rsidRPr="00B336A8" w:rsidRDefault="006320EE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Per ottenere ulteriori informazioni 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gli Iscritti 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interessat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i</w:t>
      </w: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possono rivolgersi </w:t>
      </w:r>
      <w:r w:rsidR="00661F51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all</w:t>
      </w:r>
      <w:r w:rsidR="00437D69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’Ordine degli Avvocati di Torino</w:t>
      </w:r>
      <w:r w:rsid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. </w:t>
      </w:r>
    </w:p>
    <w:p w14:paraId="6317C5D1" w14:textId="77777777" w:rsidR="00437D69" w:rsidRPr="00B336A8" w:rsidRDefault="006320EE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Ulteriori informazioni relative ai prodotti di Poste Italiane sono disponibili visitando il sito </w:t>
      </w:r>
      <w:r w:rsidR="00661F51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>poste.it</w:t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  <w:r w:rsidR="00D867A4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                                      </w:t>
      </w:r>
    </w:p>
    <w:p w14:paraId="61615274" w14:textId="77777777" w:rsidR="006428C6" w:rsidRPr="00B336A8" w:rsidRDefault="00D867A4" w:rsidP="00B336A8">
      <w:pPr>
        <w:shd w:val="clear" w:color="auto" w:fill="FFFFFF"/>
        <w:spacing w:before="270"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</w:pPr>
      <w:r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 xml:space="preserve">  </w:t>
      </w:r>
      <w:r w:rsidR="006428C6" w:rsidRPr="00B336A8">
        <w:rPr>
          <w:rFonts w:ascii="Times New Roman" w:eastAsia="Times New Roman" w:hAnsi="Times New Roman" w:cs="Times New Roman"/>
          <w:noProof/>
          <w:color w:val="5C5C5C"/>
          <w:sz w:val="23"/>
          <w:szCs w:val="23"/>
          <w:lang w:eastAsia="it-IT"/>
        </w:rPr>
        <w:drawing>
          <wp:inline distT="0" distB="0" distL="0" distR="0" wp14:anchorId="6DA522E6" wp14:editId="7338CDEF">
            <wp:extent cx="1453515" cy="2908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e Italian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01" cy="30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  <w:r w:rsidR="006428C6" w:rsidRPr="00B336A8">
        <w:rPr>
          <w:rFonts w:ascii="Times New Roman" w:eastAsia="Times New Roman" w:hAnsi="Times New Roman" w:cs="Times New Roman"/>
          <w:color w:val="5C5C5C"/>
          <w:sz w:val="23"/>
          <w:szCs w:val="23"/>
          <w:lang w:eastAsia="it-IT"/>
        </w:rPr>
        <w:tab/>
      </w:r>
    </w:p>
    <w:sectPr w:rsidR="006428C6" w:rsidRPr="00B336A8" w:rsidSect="005E669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51D"/>
    <w:multiLevelType w:val="multilevel"/>
    <w:tmpl w:val="7C2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53D1B"/>
    <w:multiLevelType w:val="multilevel"/>
    <w:tmpl w:val="DA7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847A0"/>
    <w:multiLevelType w:val="hybridMultilevel"/>
    <w:tmpl w:val="F0A47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7F3A"/>
    <w:multiLevelType w:val="hybridMultilevel"/>
    <w:tmpl w:val="6B7E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16000">
    <w:abstractNumId w:val="0"/>
  </w:num>
  <w:num w:numId="2" w16cid:durableId="2132938111">
    <w:abstractNumId w:val="1"/>
  </w:num>
  <w:num w:numId="3" w16cid:durableId="1389692628">
    <w:abstractNumId w:val="3"/>
  </w:num>
  <w:num w:numId="4" w16cid:durableId="206976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EE"/>
    <w:rsid w:val="00001F7D"/>
    <w:rsid w:val="001174DD"/>
    <w:rsid w:val="001B61B4"/>
    <w:rsid w:val="001C1366"/>
    <w:rsid w:val="002150CD"/>
    <w:rsid w:val="00264744"/>
    <w:rsid w:val="002E714C"/>
    <w:rsid w:val="00354771"/>
    <w:rsid w:val="00367F29"/>
    <w:rsid w:val="00381668"/>
    <w:rsid w:val="00437D69"/>
    <w:rsid w:val="005224AB"/>
    <w:rsid w:val="00547C5F"/>
    <w:rsid w:val="005E6696"/>
    <w:rsid w:val="006320EE"/>
    <w:rsid w:val="006428C6"/>
    <w:rsid w:val="00661F51"/>
    <w:rsid w:val="00854CF1"/>
    <w:rsid w:val="009374D1"/>
    <w:rsid w:val="00A30A89"/>
    <w:rsid w:val="00AE512F"/>
    <w:rsid w:val="00B336A8"/>
    <w:rsid w:val="00B6198A"/>
    <w:rsid w:val="00D867A4"/>
    <w:rsid w:val="00E30C76"/>
    <w:rsid w:val="00E679DE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5FD9"/>
  <w15:chartTrackingRefBased/>
  <w15:docId w15:val="{4C14477A-7BEC-428A-8A93-8922B938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0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0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20EE"/>
    <w:rPr>
      <w:color w:val="0000FF"/>
      <w:u w:val="single"/>
    </w:rPr>
  </w:style>
  <w:style w:type="character" w:customStyle="1" w:styleId="btn-container">
    <w:name w:val="btn-container"/>
    <w:basedOn w:val="Carpredefinitoparagrafo"/>
    <w:rsid w:val="006320EE"/>
  </w:style>
  <w:style w:type="paragraph" w:customStyle="1" w:styleId="panel-title">
    <w:name w:val="panel-title"/>
    <w:basedOn w:val="Normale"/>
    <w:rsid w:val="0063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-item">
    <w:name w:val="menu-item"/>
    <w:basedOn w:val="Normale"/>
    <w:rsid w:val="0063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720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8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509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34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0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0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6048">
                                              <w:marLeft w:val="-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5610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1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15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none" w:sz="0" w:space="0" w:color="EAEAEA"/>
                                                <w:bottom w:val="single" w:sz="6" w:space="0" w:color="EAEAEA"/>
                                                <w:right w:val="none" w:sz="0" w:space="0" w:color="EAEAEA"/>
                                              </w:divBdr>
                                              <w:divsChild>
                                                <w:div w:id="5765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8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AEAEA"/>
                                                <w:left w:val="none" w:sz="0" w:space="0" w:color="EAEAEA"/>
                                                <w:bottom w:val="single" w:sz="6" w:space="0" w:color="EAEAEA"/>
                                                <w:right w:val="none" w:sz="0" w:space="0" w:color="EAEAEA"/>
                                              </w:divBdr>
                                              <w:divsChild>
                                                <w:div w:id="20433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22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AEAEA"/>
                                                        <w:left w:val="none" w:sz="0" w:space="0" w:color="EAEAEA"/>
                                                        <w:bottom w:val="none" w:sz="0" w:space="27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5669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poste.it/professionisti-imprese/prodotti/servizio-codice-postepay.html" TargetMode="External"/><Relationship Id="rId13" Type="http://schemas.openxmlformats.org/officeDocument/2006/relationships/hyperlink" Target="https://business.poste.it/professionisti-imprese/prodotti/sin-territoriale.html" TargetMode="External"/><Relationship Id="rId18" Type="http://schemas.openxmlformats.org/officeDocument/2006/relationships/hyperlink" Target="https://business.poste.it/professionisti-imprese/prodotti/vetrina-busines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usiness.poste.it/professionisti-imprese/persona/commercianti-e-artigiani.html" TargetMode="External"/><Relationship Id="rId12" Type="http://schemas.openxmlformats.org/officeDocument/2006/relationships/hyperlink" Target="https://business.poste.it/professionisti-imprese/prodotti/posta-pick-up-light-servizio-spedizione-corrispondenza-da-ufficio.html?wt.ac=1476472240337" TargetMode="External"/><Relationship Id="rId17" Type="http://schemas.openxmlformats.org/officeDocument/2006/relationships/hyperlink" Target="https://business.poste.it/professionisti-imprese/prodotti/posta-elettronica-certifica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iness.poste.it/professionisti-imprese/gamma/servizi-di-ged.htm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business.poste.it/professionisti-imprese/gamma/spedizione-pacchi.html" TargetMode="External"/><Relationship Id="rId11" Type="http://schemas.openxmlformats.org/officeDocument/2006/relationships/hyperlink" Target="https://business.poste.it/professionisti-imprese/prodotti/postepay-evolution-business.html" TargetMode="External"/><Relationship Id="rId5" Type="http://schemas.openxmlformats.org/officeDocument/2006/relationships/hyperlink" Target="https://business.poste.it/professionisti-imprese/prodotti/poste-delivery-business-standard.html" TargetMode="External"/><Relationship Id="rId15" Type="http://schemas.openxmlformats.org/officeDocument/2006/relationships/hyperlink" Target="https://business.poste.it/professionisti-imprese/partnerdigitali.html" TargetMode="External"/><Relationship Id="rId10" Type="http://schemas.openxmlformats.org/officeDocument/2006/relationships/hyperlink" Target="https://business.poste.it/professionisti-imprese/prodotti/servizio-tandem-pos-fisico-postepay.html?wt.ac=1473809063289" TargetMode="External"/><Relationship Id="rId19" Type="http://schemas.openxmlformats.org/officeDocument/2006/relationships/hyperlink" Target="mailto:accordi_SCP@posteitalia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poste.it/professionisti-imprese/prodotti/servizio-tandem-mobile-pos-postepay.html?wt.ac=1473809063289" TargetMode="External"/><Relationship Id="rId14" Type="http://schemas.openxmlformats.org/officeDocument/2006/relationships/hyperlink" Target="https://business.poste.it/professionisti-imprese/prodotti/conto-bancoposta-business-link.html?wt.ac=14738097413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BERENCI EZIO (MIPA)</dc:creator>
  <cp:keywords/>
  <dc:description/>
  <cp:lastModifiedBy>Simona Grabbi</cp:lastModifiedBy>
  <cp:revision>4</cp:revision>
  <cp:lastPrinted>2022-08-04T07:47:00Z</cp:lastPrinted>
  <dcterms:created xsi:type="dcterms:W3CDTF">2022-08-03T12:49:00Z</dcterms:created>
  <dcterms:modified xsi:type="dcterms:W3CDTF">2022-08-04T07:46:00Z</dcterms:modified>
</cp:coreProperties>
</file>